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111A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B96D98" w:rsidRDefault="00595ECF" w:rsidP="00B96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6D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«11» февраля 2022г. № 113</w:t>
      </w:r>
    </w:p>
    <w:p w:rsidR="003071D5" w:rsidRDefault="003071D5" w:rsidP="00B96D98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</w:p>
    <w:p w:rsidR="009719A3" w:rsidRDefault="00866B0B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B232B1" w:rsidRDefault="001D487F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87F">
        <w:rPr>
          <w:rFonts w:ascii="Times New Roman" w:hAnsi="Times New Roman"/>
          <w:sz w:val="24"/>
          <w:szCs w:val="24"/>
        </w:rPr>
        <w:t>(список контрольных вопросов), используемую при проведении контрольных (надзорных) мероприятий, профилактических мероприятий для оценки соблюдения обязательных требований, предъявляемых к контролируемым лицам, осуществляющим</w:t>
      </w:r>
    </w:p>
    <w:p w:rsidR="00250BAE" w:rsidRDefault="001D487F" w:rsidP="00250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87F">
        <w:rPr>
          <w:rFonts w:ascii="Times New Roman" w:hAnsi="Times New Roman"/>
          <w:sz w:val="24"/>
          <w:szCs w:val="24"/>
        </w:rPr>
        <w:t xml:space="preserve"> социальное обслуживание на дому, социальное обслуживание в полустационарной форме</w:t>
      </w:r>
      <w:r w:rsidR="00250BAE">
        <w:rPr>
          <w:rFonts w:ascii="Times New Roman" w:hAnsi="Times New Roman"/>
          <w:sz w:val="24"/>
          <w:szCs w:val="24"/>
        </w:rPr>
        <w:t xml:space="preserve">, </w:t>
      </w:r>
      <w:r w:rsidR="00250BAE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p w:rsidR="00391058" w:rsidRDefault="00391058" w:rsidP="0039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058" w:rsidRDefault="00391058" w:rsidP="00391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391058" w:rsidRDefault="00391058" w:rsidP="00391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8"/>
        <w:gridCol w:w="3418"/>
        <w:gridCol w:w="487"/>
        <w:gridCol w:w="854"/>
        <w:gridCol w:w="1710"/>
        <w:gridCol w:w="1487"/>
        <w:gridCol w:w="13"/>
      </w:tblGrid>
      <w:tr w:rsidR="00391058" w:rsidRPr="00DF7253" w:rsidTr="004501F1">
        <w:trPr>
          <w:jc w:val="center"/>
        </w:trPr>
        <w:tc>
          <w:tcPr>
            <w:tcW w:w="0" w:type="auto"/>
            <w:vMerge w:val="restart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391058" w:rsidRPr="008618A5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1" w:type="dxa"/>
            <w:gridSpan w:val="3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91058" w:rsidRPr="00DF7253" w:rsidTr="004501F1">
        <w:trPr>
          <w:gridAfter w:val="1"/>
          <w:wAfter w:w="13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jc w:val="center"/>
        </w:trPr>
        <w:tc>
          <w:tcPr>
            <w:tcW w:w="0" w:type="auto"/>
            <w:gridSpan w:val="2"/>
            <w:vAlign w:val="center"/>
          </w:tcPr>
          <w:p w:rsidR="00391058" w:rsidRPr="00DF7253" w:rsidRDefault="00702ACC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3418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утвержденное штатное расписание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транспортные средства, которыми контролируемые лица владеют и (или) пользуются с целью предоставления социальных услуг;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391058" w:rsidRPr="00626B02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Pr="00AD1092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829-ПП «О социальном обслуживании граждан в городе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Москве» (далее - постановление ПМ № 829-ПП);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«О примерной форме договора о предоставлении социальных услуг, а также о форме индивидуальной программы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391058" w:rsidRPr="00C03061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3E66B5" w:rsidRDefault="00391058" w:rsidP="00450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планировка и оборудование всех помещений,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>) лифтами и (или) другими устройствами для транспортирования лиц пожилого возраста,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707" w:rsidRDefault="00D11707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престарелых и инвалидов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3C6" w:rsidRDefault="00B413C6" w:rsidP="00B413C6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3C6" w:rsidRDefault="00B413C6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D02A21" w:rsidRDefault="00D02A21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B413C6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B413C6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391058" w:rsidRPr="00D27AFE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3E66B5" w:rsidRDefault="00391058" w:rsidP="00450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B413C6">
        <w:trPr>
          <w:gridAfter w:val="1"/>
          <w:wAfter w:w="13" w:type="dxa"/>
          <w:trHeight w:val="2252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FA586D" w:rsidRPr="008F129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индивидуальных программ предоставления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получателей социальных услуг о предоставлении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карта типизации по результатам функциональной диагностики </w:t>
            </w:r>
            <w:r w:rsidR="00BE73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договоры с получателями социальных услуг или их законными представителями;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справки о состоянии здоровья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учреждений здравоохранения, нуждающихся в предоставлении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выписки из единого жилищного документа;</w:t>
            </w:r>
          </w:p>
          <w:p w:rsidR="00BE73FF" w:rsidRDefault="00BE73FF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циклограммы работников;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lastRenderedPageBreak/>
              <w:t xml:space="preserve"> - подпункт </w:t>
            </w:r>
            <w:r w:rsidRPr="00FA586D">
              <w:rPr>
                <w:sz w:val="20"/>
                <w:szCs w:val="20"/>
              </w:rPr>
              <w:t>2</w:t>
            </w:r>
            <w:r w:rsidRPr="00FA586D">
              <w:rPr>
                <w:color w:val="000000" w:themeColor="text1"/>
                <w:sz w:val="20"/>
                <w:szCs w:val="20"/>
              </w:rPr>
              <w:t xml:space="preserve"> пункта 1 статьи 12, статья 16, статья 17 Федерального закона № 442-ФЗ;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Закон города Москвы № 34;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постановление ПМ № 829-ПП;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приказ Минтруда России № 940н;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приказ Минтруда России № 874н;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31.12.2019 № 1459 «</w:t>
            </w:r>
            <w:r w:rsidRPr="00FA586D">
              <w:rPr>
                <w:color w:val="000000" w:themeColor="text1"/>
                <w:sz w:val="20"/>
                <w:szCs w:val="20"/>
              </w:rPr>
              <w:t>Об особенностях предоставления социального обслуживания в городе Москве» (далее - приказ Департамента № 1459);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30.12.2020 № 1589 «О внесении изменений в приказ Департамента труда и социальной защиты населения города Москвы и признании утратившими силу отдельных положений приказа Департамента труда и социальной защиты населения города Москвы от 31 декабря 2019 г. № 1459»</w:t>
            </w:r>
            <w:r w:rsidRPr="00FA586D">
              <w:rPr>
                <w:sz w:val="20"/>
                <w:szCs w:val="20"/>
              </w:rPr>
              <w:br/>
              <w:t>(далее - приказ Департамента</w:t>
            </w:r>
            <w:r w:rsidR="00BE73FF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>№ 1589);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26.08.2015 № 739 «Об утверждении стандартов социальных услуг» (далее - приказ Департамента № 739);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 xml:space="preserve">- приказ Департамента труда и социальной защиты населения города </w:t>
            </w:r>
            <w:r w:rsidRPr="00FA586D">
              <w:rPr>
                <w:sz w:val="20"/>
                <w:szCs w:val="20"/>
              </w:rPr>
              <w:lastRenderedPageBreak/>
              <w:t>Москвы от 29.12.2020 № 1580 «Об утверждении тарифов на социальные услуги»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>(далее - приказ Департамента № 1580);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05.02.2021 № 75 «О внесении изменения в приказ Департамента труда и социальной защиты населения города Москвы от</w:t>
            </w:r>
            <w:r w:rsidRPr="00FA586D">
              <w:rPr>
                <w:sz w:val="20"/>
                <w:szCs w:val="20"/>
              </w:rPr>
              <w:br/>
              <w:t>29 декабря 2020 г. № 1580» (далее - приказ Департамента № 75);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труда и социальной защиты населения города Москвы от 10.03.2021 № 180 «О внесении изменений в приказы Департамента труда и социальной защиты населения города Москвы от</w:t>
            </w:r>
            <w:r w:rsidRPr="00FA586D">
              <w:rPr>
                <w:sz w:val="20"/>
                <w:szCs w:val="20"/>
              </w:rPr>
              <w:br/>
              <w:t>26 августа 2015 г. № 739, от</w:t>
            </w:r>
            <w:r w:rsidR="00DD2FDA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>29 декабря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>2020 г. № 1580 и признании утратившим силу положения приказа Департамента  труда и социальной защиты населения  города Москвы от 25 мая 2016 г. № 589» (далее - приказ Департамента № 180);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труда и социальной защиты населения города Москвы 31.12.2020 № 1608 «О внесении изменений в приказ Департамента труда и социальной защиты населения города Москвы от 26 августа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 xml:space="preserve">2015 г. № 739» (далее - приказ Департамента № 1608); 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 xml:space="preserve">- </w:t>
            </w:r>
            <w:r w:rsidRPr="00FA586D">
              <w:rPr>
                <w:color w:val="000000" w:themeColor="text1"/>
                <w:sz w:val="20"/>
                <w:szCs w:val="20"/>
              </w:rPr>
              <w:t>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  <w:r w:rsidRPr="00FA586D">
              <w:rPr>
                <w:color w:val="000000" w:themeColor="text1"/>
                <w:sz w:val="20"/>
                <w:szCs w:val="20"/>
              </w:rPr>
              <w:br/>
              <w:t>29 декабря 2020 г. № 1580» (далее - приказ Департамента № 48);</w:t>
            </w:r>
          </w:p>
          <w:p w:rsidR="00FA586D" w:rsidRPr="00FA586D" w:rsidRDefault="00FA586D" w:rsidP="00833EEA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 xml:space="preserve">приказ Департамента труда и социальной защиты населения города </w:t>
            </w:r>
            <w:r w:rsidRPr="00FA586D">
              <w:rPr>
                <w:sz w:val="20"/>
                <w:szCs w:val="20"/>
              </w:rPr>
              <w:lastRenderedPageBreak/>
              <w:t>Москвы от 20.01.2020 № 28</w:t>
            </w:r>
            <w:r w:rsidR="00B413C6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 xml:space="preserve"> «О наделении управлений социальной защиты населения города Москвы полномочиями по признанию несовершеннолетних граждан, женщин и женщин с детьми, находящихся в социально опасном положении, нуждающимися в социальном обслуживании в стационарной форме» (далее - приказ Департамента № 28)</w:t>
            </w:r>
          </w:p>
        </w:tc>
        <w:tc>
          <w:tcPr>
            <w:tcW w:w="0" w:type="auto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A586D" w:rsidRPr="003E66B5" w:rsidRDefault="00FA586D" w:rsidP="00FA5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FA586D" w:rsidRPr="000173DC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FA586D" w:rsidRPr="000173DC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8803AB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86D" w:rsidRPr="00F34C06" w:rsidRDefault="00FA586D" w:rsidP="005C4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предоставления социальных услуг</w:t>
            </w:r>
          </w:p>
        </w:tc>
        <w:tc>
          <w:tcPr>
            <w:tcW w:w="3418" w:type="dxa"/>
            <w:vMerge/>
          </w:tcPr>
          <w:p w:rsidR="00FA586D" w:rsidRPr="00F34C06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A586D" w:rsidRPr="00F3511E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86D" w:rsidRDefault="00FA586D" w:rsidP="0083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EEA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>оциальные услуги предоставляются в соответствии с порядком предоставления социальных услуг и в объемах, не менее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A72971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553461" w:rsidRDefault="00A72971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FA586D" w:rsidRPr="0081113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lastRenderedPageBreak/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наличие в личном деле получателя социальных услуг согласие на обработку персональных данных;</w:t>
            </w:r>
          </w:p>
          <w:p w:rsidR="00FA586D" w:rsidRPr="0081113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локальный акт (приказ, распоряжение) о конфиденциальности информации о получателях социальных услуг</w:t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  <w:r w:rsidR="005E3C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5E3C56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 xml:space="preserve">существляет социальное сопровождение в соответствии со статьей 22 Федерального закона от 28 декабря 2013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092">
              <w:rPr>
                <w:rFonts w:ascii="Times New Roman" w:hAnsi="Times New Roman"/>
                <w:sz w:val="24"/>
                <w:szCs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заявление получателя социальных услуг, нуждающегося в социальном сопровождении;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учета заявлений получателя социальных услуг, обратившихся за социальным сопровождением;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наличие договора с организацией, предоставляющей медицинскую, психологическую, педагогическую, </w:t>
            </w: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юридическую, социальную помощь, не относящуюся к социальным услугам (социальное сопровождение);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акт об оказанн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обращение  гражданина за данной услугой и об ее исполнении (заявление от получателя социальных услуг о предоставлении содействия  в прохождении медико-социальной экспертизы, индивидуальная программа предоставления социальных услуг, 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- документы, подтверждающие обращение гражданина за данной услугой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(заявление)</w:t>
            </w:r>
          </w:p>
        </w:tc>
        <w:tc>
          <w:tcPr>
            <w:tcW w:w="3418" w:type="dxa"/>
          </w:tcPr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224040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224040" w:rsidRDefault="001E0BEE" w:rsidP="001E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8 Закона г. Москвы от 17.01.2001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- приказ Минтруда России № 940н;</w:t>
            </w:r>
          </w:p>
          <w:p w:rsidR="00FA586D" w:rsidRPr="000173DC" w:rsidRDefault="00FA586D" w:rsidP="001E0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 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0" w:type="auto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224040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1E0BEE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A586D" w:rsidRPr="00FE02F2" w:rsidRDefault="00FA586D" w:rsidP="00FA586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FA586D" w:rsidRPr="009E3DAC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0" w:type="auto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BAE" w:rsidRDefault="00250BAE" w:rsidP="00595ECF">
      <w:pPr>
        <w:spacing w:after="0" w:line="240" w:lineRule="auto"/>
        <w:rPr>
          <w:rFonts w:ascii="Times New Roman" w:hAnsi="Times New Roman"/>
          <w:sz w:val="28"/>
          <w:szCs w:val="28"/>
        </w:rPr>
        <w:sectPr w:rsidR="00250BAE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250BAE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250BAE" w:rsidRPr="00B04947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250BAE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0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50BAE" w:rsidRDefault="00250BAE" w:rsidP="00250BA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250BAE" w:rsidRPr="00B04947" w:rsidRDefault="00250BAE" w:rsidP="00250BA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250BAE" w:rsidRPr="00A609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250BAE" w:rsidRPr="00A609AE" w:rsidSect="00250BAE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173DC"/>
    <w:rsid w:val="00026CAE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C1745"/>
    <w:rsid w:val="000C4EFF"/>
    <w:rsid w:val="000C58F9"/>
    <w:rsid w:val="000C6715"/>
    <w:rsid w:val="000D013B"/>
    <w:rsid w:val="000E42CF"/>
    <w:rsid w:val="000E4EFE"/>
    <w:rsid w:val="000E5A47"/>
    <w:rsid w:val="000F25C7"/>
    <w:rsid w:val="00111A7F"/>
    <w:rsid w:val="00114700"/>
    <w:rsid w:val="001305DB"/>
    <w:rsid w:val="00133B78"/>
    <w:rsid w:val="001345E1"/>
    <w:rsid w:val="001439C6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39DB"/>
    <w:rsid w:val="001C6B79"/>
    <w:rsid w:val="001D487F"/>
    <w:rsid w:val="001D6924"/>
    <w:rsid w:val="001E0401"/>
    <w:rsid w:val="001E0BEE"/>
    <w:rsid w:val="001F186B"/>
    <w:rsid w:val="001F2443"/>
    <w:rsid w:val="0020768A"/>
    <w:rsid w:val="00215DCA"/>
    <w:rsid w:val="00220D12"/>
    <w:rsid w:val="00224040"/>
    <w:rsid w:val="00250BAE"/>
    <w:rsid w:val="00265DF6"/>
    <w:rsid w:val="00274879"/>
    <w:rsid w:val="0027658C"/>
    <w:rsid w:val="00280F3C"/>
    <w:rsid w:val="002863C7"/>
    <w:rsid w:val="002A646A"/>
    <w:rsid w:val="002C1D14"/>
    <w:rsid w:val="002C3AE3"/>
    <w:rsid w:val="002C3FD0"/>
    <w:rsid w:val="002C48E2"/>
    <w:rsid w:val="002C566E"/>
    <w:rsid w:val="002D002A"/>
    <w:rsid w:val="002D6939"/>
    <w:rsid w:val="002E1671"/>
    <w:rsid w:val="002E40B2"/>
    <w:rsid w:val="003071D5"/>
    <w:rsid w:val="00310E91"/>
    <w:rsid w:val="0031416A"/>
    <w:rsid w:val="00314A87"/>
    <w:rsid w:val="003210F4"/>
    <w:rsid w:val="00324E3C"/>
    <w:rsid w:val="0033388D"/>
    <w:rsid w:val="00362458"/>
    <w:rsid w:val="00373878"/>
    <w:rsid w:val="003764CD"/>
    <w:rsid w:val="003811F4"/>
    <w:rsid w:val="00386058"/>
    <w:rsid w:val="00391058"/>
    <w:rsid w:val="003A4C6B"/>
    <w:rsid w:val="003B0884"/>
    <w:rsid w:val="003B0ECA"/>
    <w:rsid w:val="003B4B27"/>
    <w:rsid w:val="003B640A"/>
    <w:rsid w:val="003C42D5"/>
    <w:rsid w:val="003C7011"/>
    <w:rsid w:val="003D7814"/>
    <w:rsid w:val="003E66B5"/>
    <w:rsid w:val="003E7B9D"/>
    <w:rsid w:val="003F226D"/>
    <w:rsid w:val="003F6E9E"/>
    <w:rsid w:val="003F7FBA"/>
    <w:rsid w:val="00402B8A"/>
    <w:rsid w:val="00405D19"/>
    <w:rsid w:val="0040643C"/>
    <w:rsid w:val="004116E7"/>
    <w:rsid w:val="0041264D"/>
    <w:rsid w:val="00413634"/>
    <w:rsid w:val="00423247"/>
    <w:rsid w:val="004322AE"/>
    <w:rsid w:val="00446C9B"/>
    <w:rsid w:val="00446ECB"/>
    <w:rsid w:val="004501F1"/>
    <w:rsid w:val="004609BA"/>
    <w:rsid w:val="00465AEE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E6DEE"/>
    <w:rsid w:val="004F4763"/>
    <w:rsid w:val="00501A7C"/>
    <w:rsid w:val="00503942"/>
    <w:rsid w:val="00506DCA"/>
    <w:rsid w:val="0054543E"/>
    <w:rsid w:val="00553461"/>
    <w:rsid w:val="00557561"/>
    <w:rsid w:val="00561970"/>
    <w:rsid w:val="0056274C"/>
    <w:rsid w:val="00562C1A"/>
    <w:rsid w:val="00562DB3"/>
    <w:rsid w:val="00563539"/>
    <w:rsid w:val="005639F5"/>
    <w:rsid w:val="005653D5"/>
    <w:rsid w:val="00567B12"/>
    <w:rsid w:val="00574E72"/>
    <w:rsid w:val="00582602"/>
    <w:rsid w:val="005905A7"/>
    <w:rsid w:val="00595ECF"/>
    <w:rsid w:val="005B3135"/>
    <w:rsid w:val="005C4DFE"/>
    <w:rsid w:val="005D03E8"/>
    <w:rsid w:val="005D36BA"/>
    <w:rsid w:val="005D7AEB"/>
    <w:rsid w:val="005E026E"/>
    <w:rsid w:val="005E35CB"/>
    <w:rsid w:val="005E3C56"/>
    <w:rsid w:val="005E53E6"/>
    <w:rsid w:val="005E6AE4"/>
    <w:rsid w:val="0060744E"/>
    <w:rsid w:val="00610FC8"/>
    <w:rsid w:val="00621593"/>
    <w:rsid w:val="006217D2"/>
    <w:rsid w:val="00627276"/>
    <w:rsid w:val="00645229"/>
    <w:rsid w:val="006467A2"/>
    <w:rsid w:val="00664A1A"/>
    <w:rsid w:val="00671358"/>
    <w:rsid w:val="00673811"/>
    <w:rsid w:val="00677FF3"/>
    <w:rsid w:val="006967EB"/>
    <w:rsid w:val="006B5925"/>
    <w:rsid w:val="006D4236"/>
    <w:rsid w:val="006E612B"/>
    <w:rsid w:val="006F2B2F"/>
    <w:rsid w:val="006F5E75"/>
    <w:rsid w:val="006F602C"/>
    <w:rsid w:val="006F7939"/>
    <w:rsid w:val="00702ACC"/>
    <w:rsid w:val="00703B96"/>
    <w:rsid w:val="007041F6"/>
    <w:rsid w:val="007252F6"/>
    <w:rsid w:val="007312B4"/>
    <w:rsid w:val="00743303"/>
    <w:rsid w:val="00751B3D"/>
    <w:rsid w:val="0075305A"/>
    <w:rsid w:val="00753D08"/>
    <w:rsid w:val="00772392"/>
    <w:rsid w:val="00776805"/>
    <w:rsid w:val="00786D70"/>
    <w:rsid w:val="007A399A"/>
    <w:rsid w:val="007A3C37"/>
    <w:rsid w:val="007B445C"/>
    <w:rsid w:val="007B4504"/>
    <w:rsid w:val="007B47D8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33EEA"/>
    <w:rsid w:val="008414BC"/>
    <w:rsid w:val="008618A5"/>
    <w:rsid w:val="008657BD"/>
    <w:rsid w:val="00866B0B"/>
    <w:rsid w:val="008776C1"/>
    <w:rsid w:val="00880A70"/>
    <w:rsid w:val="0088373C"/>
    <w:rsid w:val="00890884"/>
    <w:rsid w:val="008A702B"/>
    <w:rsid w:val="008B23FA"/>
    <w:rsid w:val="008C04B9"/>
    <w:rsid w:val="008C0E61"/>
    <w:rsid w:val="008C1BF5"/>
    <w:rsid w:val="008C1CF1"/>
    <w:rsid w:val="008C1D19"/>
    <w:rsid w:val="008C1DE4"/>
    <w:rsid w:val="008C41AB"/>
    <w:rsid w:val="008E28C5"/>
    <w:rsid w:val="008F1B81"/>
    <w:rsid w:val="008F4B4F"/>
    <w:rsid w:val="009039B0"/>
    <w:rsid w:val="009130C3"/>
    <w:rsid w:val="00913BC7"/>
    <w:rsid w:val="0091540C"/>
    <w:rsid w:val="0091569F"/>
    <w:rsid w:val="0092663F"/>
    <w:rsid w:val="00934098"/>
    <w:rsid w:val="009341DF"/>
    <w:rsid w:val="00936794"/>
    <w:rsid w:val="00952458"/>
    <w:rsid w:val="00954DE0"/>
    <w:rsid w:val="00955D8B"/>
    <w:rsid w:val="0095758D"/>
    <w:rsid w:val="009719A3"/>
    <w:rsid w:val="0098640F"/>
    <w:rsid w:val="009A059F"/>
    <w:rsid w:val="009B0CAB"/>
    <w:rsid w:val="009B1AA1"/>
    <w:rsid w:val="009B3462"/>
    <w:rsid w:val="009B4D6C"/>
    <w:rsid w:val="009C2B2B"/>
    <w:rsid w:val="009D2D37"/>
    <w:rsid w:val="009E3DAC"/>
    <w:rsid w:val="009E4727"/>
    <w:rsid w:val="009E7FF9"/>
    <w:rsid w:val="009F1D86"/>
    <w:rsid w:val="009F4CD4"/>
    <w:rsid w:val="00A03533"/>
    <w:rsid w:val="00A03E62"/>
    <w:rsid w:val="00A07527"/>
    <w:rsid w:val="00A10E92"/>
    <w:rsid w:val="00A140DD"/>
    <w:rsid w:val="00A316D1"/>
    <w:rsid w:val="00A36B90"/>
    <w:rsid w:val="00A42E6E"/>
    <w:rsid w:val="00A609BF"/>
    <w:rsid w:val="00A609D1"/>
    <w:rsid w:val="00A61D02"/>
    <w:rsid w:val="00A659E4"/>
    <w:rsid w:val="00A72971"/>
    <w:rsid w:val="00A769EC"/>
    <w:rsid w:val="00A77E5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32B1"/>
    <w:rsid w:val="00B245C7"/>
    <w:rsid w:val="00B32710"/>
    <w:rsid w:val="00B413C6"/>
    <w:rsid w:val="00B45165"/>
    <w:rsid w:val="00B50244"/>
    <w:rsid w:val="00B51E84"/>
    <w:rsid w:val="00B56774"/>
    <w:rsid w:val="00B65958"/>
    <w:rsid w:val="00B832B6"/>
    <w:rsid w:val="00B94BC1"/>
    <w:rsid w:val="00B96D98"/>
    <w:rsid w:val="00BA444F"/>
    <w:rsid w:val="00BB27FE"/>
    <w:rsid w:val="00BD0D90"/>
    <w:rsid w:val="00BD316F"/>
    <w:rsid w:val="00BE73FF"/>
    <w:rsid w:val="00C067DC"/>
    <w:rsid w:val="00C119F0"/>
    <w:rsid w:val="00C155D6"/>
    <w:rsid w:val="00C16D7D"/>
    <w:rsid w:val="00C229DB"/>
    <w:rsid w:val="00C2476E"/>
    <w:rsid w:val="00C2511D"/>
    <w:rsid w:val="00C4451B"/>
    <w:rsid w:val="00C452F9"/>
    <w:rsid w:val="00C6150A"/>
    <w:rsid w:val="00C70A8A"/>
    <w:rsid w:val="00C745D3"/>
    <w:rsid w:val="00CB066C"/>
    <w:rsid w:val="00CB7EF0"/>
    <w:rsid w:val="00CC0FBA"/>
    <w:rsid w:val="00CC222F"/>
    <w:rsid w:val="00CF233C"/>
    <w:rsid w:val="00CF32CF"/>
    <w:rsid w:val="00CF3AE0"/>
    <w:rsid w:val="00D02A21"/>
    <w:rsid w:val="00D0706E"/>
    <w:rsid w:val="00D11707"/>
    <w:rsid w:val="00D16599"/>
    <w:rsid w:val="00D21D77"/>
    <w:rsid w:val="00D24577"/>
    <w:rsid w:val="00D27AFE"/>
    <w:rsid w:val="00D27D23"/>
    <w:rsid w:val="00D306B5"/>
    <w:rsid w:val="00D31B05"/>
    <w:rsid w:val="00D346CB"/>
    <w:rsid w:val="00D56717"/>
    <w:rsid w:val="00D60B10"/>
    <w:rsid w:val="00D64B44"/>
    <w:rsid w:val="00D72D6E"/>
    <w:rsid w:val="00D82ED9"/>
    <w:rsid w:val="00D856BD"/>
    <w:rsid w:val="00D9400E"/>
    <w:rsid w:val="00D9456C"/>
    <w:rsid w:val="00D971F6"/>
    <w:rsid w:val="00D97870"/>
    <w:rsid w:val="00DA2865"/>
    <w:rsid w:val="00DB1F3F"/>
    <w:rsid w:val="00DB4253"/>
    <w:rsid w:val="00DC65A0"/>
    <w:rsid w:val="00DD2FDA"/>
    <w:rsid w:val="00DD439D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1A81"/>
    <w:rsid w:val="00E157D4"/>
    <w:rsid w:val="00E15CEC"/>
    <w:rsid w:val="00E16D6D"/>
    <w:rsid w:val="00E33035"/>
    <w:rsid w:val="00E417A5"/>
    <w:rsid w:val="00E42811"/>
    <w:rsid w:val="00E43BA5"/>
    <w:rsid w:val="00E46A74"/>
    <w:rsid w:val="00E56635"/>
    <w:rsid w:val="00E56953"/>
    <w:rsid w:val="00E609BB"/>
    <w:rsid w:val="00E60F27"/>
    <w:rsid w:val="00E744B4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2B22"/>
    <w:rsid w:val="00ED34D6"/>
    <w:rsid w:val="00F4099C"/>
    <w:rsid w:val="00F445D4"/>
    <w:rsid w:val="00F47125"/>
    <w:rsid w:val="00F53610"/>
    <w:rsid w:val="00F641C5"/>
    <w:rsid w:val="00F7089C"/>
    <w:rsid w:val="00F81528"/>
    <w:rsid w:val="00F8265D"/>
    <w:rsid w:val="00F923C6"/>
    <w:rsid w:val="00FA586D"/>
    <w:rsid w:val="00FB0574"/>
    <w:rsid w:val="00FC052A"/>
    <w:rsid w:val="00FD47B8"/>
    <w:rsid w:val="00FE02F2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50B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250B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50B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0B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50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0BAE"/>
  </w:style>
  <w:style w:type="character" w:styleId="ab">
    <w:name w:val="Hyperlink"/>
    <w:basedOn w:val="a0"/>
    <w:uiPriority w:val="99"/>
    <w:unhideWhenUsed/>
    <w:rsid w:val="0025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F8DC20-39B4-49E8-99E0-D42592F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47</Pages>
  <Words>9086</Words>
  <Characters>51794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36</cp:revision>
  <cp:lastPrinted>2021-05-14T10:48:00Z</cp:lastPrinted>
  <dcterms:created xsi:type="dcterms:W3CDTF">2021-12-06T15:51:00Z</dcterms:created>
  <dcterms:modified xsi:type="dcterms:W3CDTF">2022-06-09T09:19:00Z</dcterms:modified>
</cp:coreProperties>
</file>